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AF" w:rsidRPr="005969AF" w:rsidRDefault="005969AF" w:rsidP="0059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lairMdITC TT-Medium" w:hAnsi="BlairMdITC TT-Medium"/>
        </w:rPr>
      </w:pPr>
      <w:r w:rsidRPr="005969AF">
        <w:rPr>
          <w:rFonts w:ascii="BlairMdITC TT-Medium" w:hAnsi="BlairMdITC TT-Medium"/>
        </w:rPr>
        <w:t>Transitions</w:t>
      </w:r>
    </w:p>
    <w:p w:rsidR="005969AF" w:rsidRDefault="005969AF"/>
    <w:p w:rsidR="005969AF" w:rsidRDefault="005969AF" w:rsidP="005969AF">
      <w:pPr>
        <w:jc w:val="center"/>
      </w:pPr>
      <w:r>
        <w:t xml:space="preserve">You need to “announce” where you plan to go from one paragraph to another </w:t>
      </w:r>
    </w:p>
    <w:p w:rsidR="005969AF" w:rsidRDefault="005969AF" w:rsidP="005969AF">
      <w:pPr>
        <w:jc w:val="center"/>
      </w:pPr>
      <w:r>
        <w:t xml:space="preserve">or your reader may get lost in what simply seems to be a series of disconnected points.  </w:t>
      </w:r>
    </w:p>
    <w:p w:rsidR="005969AF" w:rsidRDefault="005969AF" w:rsidP="005969AF">
      <w:pPr>
        <w:jc w:val="center"/>
      </w:pPr>
      <w:r>
        <w:t xml:space="preserve">The author’s job is to help the reader </w:t>
      </w:r>
      <w:r w:rsidRPr="005969AF">
        <w:rPr>
          <w:b/>
        </w:rPr>
        <w:t>make those connections clear</w:t>
      </w:r>
      <w:r>
        <w:t xml:space="preserve">.  </w:t>
      </w:r>
    </w:p>
    <w:p w:rsidR="005969AF" w:rsidRDefault="005969AF" w:rsidP="005969AF">
      <w:pPr>
        <w:jc w:val="center"/>
      </w:pPr>
      <w:r>
        <w:t xml:space="preserve">That’s where transitions come in… small but powerful markers </w:t>
      </w:r>
    </w:p>
    <w:p w:rsidR="005969AF" w:rsidRDefault="005969AF" w:rsidP="005969AF">
      <w:pPr>
        <w:jc w:val="center"/>
      </w:pPr>
      <w:r>
        <w:t xml:space="preserve">that make your writing </w:t>
      </w:r>
      <w:r w:rsidRPr="005969AF">
        <w:rPr>
          <w:b/>
        </w:rPr>
        <w:t>cohesive</w:t>
      </w:r>
      <w:r>
        <w:t xml:space="preserve"> and </w:t>
      </w:r>
      <w:r w:rsidRPr="005969AF">
        <w:rPr>
          <w:b/>
        </w:rPr>
        <w:t>comprehensible</w:t>
      </w:r>
      <w:r>
        <w:t>.</w:t>
      </w:r>
    </w:p>
    <w:p w:rsidR="005969AF" w:rsidRDefault="005969AF"/>
    <w:p w:rsidR="005969AF" w:rsidRDefault="005969AF">
      <w:r>
        <w:t>Different transitions are needed for different purposes, as shown in the following examples:</w:t>
      </w:r>
    </w:p>
    <w:p w:rsidR="005969AF" w:rsidRDefault="005969AF"/>
    <w:p w:rsidR="001A773F" w:rsidRDefault="005969AF" w:rsidP="001A773F">
      <w:pPr>
        <w:pStyle w:val="ListParagraph"/>
        <w:numPr>
          <w:ilvl w:val="0"/>
          <w:numId w:val="1"/>
        </w:numPr>
      </w:pPr>
      <w:r>
        <w:t xml:space="preserve">To show place: </w:t>
      </w:r>
      <w:r>
        <w:tab/>
      </w:r>
      <w:r>
        <w:tab/>
        <w:t>above, below, here, there, ahead, behind</w:t>
      </w:r>
    </w:p>
    <w:p w:rsidR="005969AF" w:rsidRDefault="005969AF" w:rsidP="001A773F">
      <w:pPr>
        <w:pStyle w:val="ListParagraph"/>
      </w:pPr>
    </w:p>
    <w:p w:rsidR="001A773F" w:rsidRDefault="005969AF" w:rsidP="001A773F">
      <w:pPr>
        <w:pStyle w:val="ListParagraph"/>
        <w:numPr>
          <w:ilvl w:val="0"/>
          <w:numId w:val="1"/>
        </w:numPr>
      </w:pPr>
      <w:r>
        <w:t>To show time:</w:t>
      </w:r>
      <w:r>
        <w:tab/>
      </w:r>
      <w:r>
        <w:tab/>
        <w:t>before, currently, during, earlier, later</w:t>
      </w:r>
    </w:p>
    <w:p w:rsidR="005969AF" w:rsidRDefault="005969AF" w:rsidP="001A773F"/>
    <w:p w:rsidR="001A773F" w:rsidRDefault="005969AF" w:rsidP="001A773F">
      <w:pPr>
        <w:pStyle w:val="ListParagraph"/>
        <w:numPr>
          <w:ilvl w:val="0"/>
          <w:numId w:val="1"/>
        </w:numPr>
      </w:pPr>
      <w:r>
        <w:t>To give an example:</w:t>
      </w:r>
      <w:r>
        <w:tab/>
        <w:t>for example, for instance</w:t>
      </w:r>
    </w:p>
    <w:p w:rsidR="005969AF" w:rsidRDefault="005969AF" w:rsidP="001A773F"/>
    <w:p w:rsidR="001A773F" w:rsidRDefault="005969AF" w:rsidP="001A773F">
      <w:pPr>
        <w:pStyle w:val="ListParagraph"/>
        <w:numPr>
          <w:ilvl w:val="0"/>
          <w:numId w:val="1"/>
        </w:numPr>
      </w:pPr>
      <w:r>
        <w:t>To show addition:</w:t>
      </w:r>
      <w:r>
        <w:tab/>
      </w:r>
      <w:r>
        <w:tab/>
        <w:t>additionally, also, futhermore, moreover, equally important</w:t>
      </w:r>
    </w:p>
    <w:p w:rsidR="005969AF" w:rsidRDefault="005969AF" w:rsidP="001A773F"/>
    <w:p w:rsidR="001A773F" w:rsidRDefault="005969AF" w:rsidP="001A773F">
      <w:pPr>
        <w:pStyle w:val="ListParagraph"/>
        <w:numPr>
          <w:ilvl w:val="0"/>
          <w:numId w:val="1"/>
        </w:numPr>
      </w:pPr>
      <w:r>
        <w:t>To show similarity:</w:t>
      </w:r>
      <w:r>
        <w:tab/>
      </w:r>
      <w:r>
        <w:tab/>
        <w:t>also, in the same way, similarly, likewise, related to this point</w:t>
      </w:r>
    </w:p>
    <w:p w:rsidR="005969AF" w:rsidRDefault="005969AF" w:rsidP="001A773F"/>
    <w:p w:rsidR="001A773F" w:rsidRDefault="005969AF" w:rsidP="001A773F">
      <w:pPr>
        <w:pStyle w:val="ListParagraph"/>
        <w:numPr>
          <w:ilvl w:val="0"/>
          <w:numId w:val="1"/>
        </w:numPr>
      </w:pPr>
      <w:r>
        <w:t>To show an exception:</w:t>
      </w:r>
      <w:r>
        <w:tab/>
        <w:t xml:space="preserve">however, nevertheless, on the </w:t>
      </w:r>
      <w:r w:rsidR="001A773F">
        <w:t>other hand, on the contrary</w:t>
      </w:r>
    </w:p>
    <w:p w:rsidR="005969AF" w:rsidRDefault="005969AF" w:rsidP="001A773F"/>
    <w:p w:rsidR="001A773F" w:rsidRDefault="005969AF" w:rsidP="001A773F">
      <w:pPr>
        <w:pStyle w:val="ListParagraph"/>
        <w:numPr>
          <w:ilvl w:val="0"/>
          <w:numId w:val="1"/>
        </w:numPr>
      </w:pPr>
      <w:r>
        <w:t>To show a sequence:</w:t>
      </w:r>
      <w:r>
        <w:tab/>
        <w:t>first, second, next, then, last</w:t>
      </w:r>
    </w:p>
    <w:p w:rsidR="005969AF" w:rsidRDefault="005969AF" w:rsidP="001A773F"/>
    <w:p w:rsidR="001A773F" w:rsidRDefault="005969AF" w:rsidP="001A773F">
      <w:pPr>
        <w:pStyle w:val="ListParagraph"/>
        <w:numPr>
          <w:ilvl w:val="0"/>
          <w:numId w:val="1"/>
        </w:numPr>
      </w:pPr>
      <w:r>
        <w:t>To emphasize:</w:t>
      </w:r>
      <w:r>
        <w:tab/>
      </w:r>
      <w:r>
        <w:tab/>
        <w:t>indeed, in fact, of course</w:t>
      </w:r>
    </w:p>
    <w:p w:rsidR="005969AF" w:rsidRDefault="005969AF" w:rsidP="001A773F"/>
    <w:p w:rsidR="001A773F" w:rsidRDefault="005969AF" w:rsidP="001A773F">
      <w:pPr>
        <w:pStyle w:val="ListParagraph"/>
        <w:numPr>
          <w:ilvl w:val="0"/>
          <w:numId w:val="1"/>
        </w:numPr>
      </w:pPr>
      <w:r>
        <w:t>To show cause and effect:</w:t>
      </w:r>
      <w:r>
        <w:tab/>
      </w:r>
      <w:r w:rsidR="00CE4B4F">
        <w:t xml:space="preserve">therefore, </w:t>
      </w:r>
      <w:r>
        <w:t>consequently, accordingly,</w:t>
      </w:r>
      <w:r w:rsidR="00CE4B4F">
        <w:t xml:space="preserve"> thus, as a result</w:t>
      </w:r>
    </w:p>
    <w:p w:rsidR="00CE4B4F" w:rsidRDefault="00CE4B4F" w:rsidP="001A773F"/>
    <w:p w:rsidR="00CE4B4F" w:rsidRDefault="00CE4B4F" w:rsidP="001A773F">
      <w:pPr>
        <w:pStyle w:val="ListParagraph"/>
        <w:numPr>
          <w:ilvl w:val="0"/>
          <w:numId w:val="1"/>
        </w:numPr>
      </w:pPr>
      <w:r>
        <w:t>To conclude or repeat:</w:t>
      </w:r>
      <w:r>
        <w:tab/>
        <w:t>finally, in conclusion, on the whole, in the end</w:t>
      </w:r>
    </w:p>
    <w:p w:rsidR="00CE4B4F" w:rsidRDefault="00CE4B4F"/>
    <w:p w:rsidR="00CE4B4F" w:rsidRDefault="00CE4B4F"/>
    <w:p w:rsidR="00CE4B4F" w:rsidRDefault="00CE4B4F"/>
    <w:p w:rsidR="00CE4B4F" w:rsidRDefault="00CE4B4F"/>
    <w:p w:rsidR="00CE4B4F" w:rsidRDefault="00CE4B4F"/>
    <w:p w:rsidR="00CE4B4F" w:rsidRDefault="00CE4B4F"/>
    <w:p w:rsidR="001A773F" w:rsidRDefault="001A773F"/>
    <w:p w:rsidR="005969AF" w:rsidRDefault="005969AF"/>
    <w:p w:rsidR="005969AF" w:rsidRDefault="005969AF"/>
    <w:p w:rsidR="005969AF" w:rsidRDefault="005969AF"/>
    <w:p w:rsidR="005969AF" w:rsidRDefault="005969AF"/>
    <w:p w:rsidR="005969AF" w:rsidRDefault="005969AF"/>
    <w:p w:rsidR="005969AF" w:rsidRDefault="005969AF"/>
    <w:sectPr w:rsidR="005969AF" w:rsidSect="005969AF">
      <w:pgSz w:w="12240" w:h="15840"/>
      <w:pgMar w:top="144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CA1"/>
    <w:multiLevelType w:val="hybridMultilevel"/>
    <w:tmpl w:val="29B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69AF"/>
    <w:rsid w:val="001A773F"/>
    <w:rsid w:val="004973A4"/>
    <w:rsid w:val="0050520A"/>
    <w:rsid w:val="005969AF"/>
    <w:rsid w:val="00854302"/>
    <w:rsid w:val="00AA63A4"/>
    <w:rsid w:val="00CE4B4F"/>
    <w:rsid w:val="00D14AAE"/>
    <w:rsid w:val="00FE3671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C0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Macintosh Word</Application>
  <DocSecurity>0</DocSecurity>
  <Lines>7</Lines>
  <Paragraphs>1</Paragraphs>
  <ScaleCrop>false</ScaleCrop>
  <Company>Edward and Lauren's Home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cp:lastModifiedBy>Lauren Wilensky</cp:lastModifiedBy>
  <cp:revision>2</cp:revision>
  <dcterms:created xsi:type="dcterms:W3CDTF">2013-05-02T17:39:00Z</dcterms:created>
  <dcterms:modified xsi:type="dcterms:W3CDTF">2013-05-02T17:39:00Z</dcterms:modified>
</cp:coreProperties>
</file>