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28" w:rsidRPr="00347528" w:rsidRDefault="00347528" w:rsidP="003475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347528">
        <w:rPr>
          <w:rFonts w:cs="Arial"/>
          <w:color w:val="000000"/>
          <w:sz w:val="22"/>
          <w:szCs w:val="22"/>
        </w:rPr>
        <w:t xml:space="preserve">AP Literature </w:t>
      </w:r>
    </w:p>
    <w:p w:rsidR="00347528" w:rsidRPr="00347528" w:rsidRDefault="00347528" w:rsidP="003475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proofErr w:type="spellStart"/>
      <w:r w:rsidRPr="00347528">
        <w:rPr>
          <w:rFonts w:cs="Arial"/>
          <w:color w:val="000000"/>
          <w:sz w:val="22"/>
          <w:szCs w:val="22"/>
        </w:rPr>
        <w:t>Wilensky</w:t>
      </w:r>
      <w:proofErr w:type="spellEnd"/>
    </w:p>
    <w:p w:rsidR="00347528" w:rsidRPr="00347528" w:rsidRDefault="00347528" w:rsidP="003475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BA7170" w:rsidRDefault="00347528" w:rsidP="003475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</w:rPr>
      </w:pPr>
      <w:r w:rsidRPr="00347528">
        <w:rPr>
          <w:rFonts w:cs="Arial"/>
          <w:color w:val="000000"/>
          <w:sz w:val="22"/>
          <w:szCs w:val="22"/>
        </w:rPr>
        <w:t xml:space="preserve">Dialectical Journal </w:t>
      </w:r>
      <w:r w:rsidR="00E77D4D">
        <w:rPr>
          <w:rFonts w:cs="Arial"/>
          <w:color w:val="000000"/>
          <w:sz w:val="22"/>
          <w:szCs w:val="22"/>
        </w:rPr>
        <w:t xml:space="preserve">Assignment for </w:t>
      </w:r>
      <w:r w:rsidR="00E77D4D" w:rsidRPr="00E77D4D">
        <w:rPr>
          <w:rFonts w:cs="Arial"/>
          <w:i/>
          <w:color w:val="000000"/>
          <w:sz w:val="22"/>
          <w:szCs w:val="22"/>
        </w:rPr>
        <w:t>Fences</w:t>
      </w:r>
    </w:p>
    <w:p w:rsidR="00BA7170" w:rsidRDefault="00BA7170" w:rsidP="003475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</w:rPr>
      </w:pPr>
    </w:p>
    <w:p w:rsidR="00347528" w:rsidRPr="00BA7170" w:rsidRDefault="00BA7170" w:rsidP="00BA7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Although only one entry will be expected for each scene in the play, the scene you choose should be thoughtfully selected for an emphasis on the major themes and topics: institutional racism, baseball as a metaphor, fence as a symbol, allusion to myth and Troy as a mythic hero. </w:t>
      </w:r>
    </w:p>
    <w:p w:rsidR="00347528" w:rsidRPr="00347528" w:rsidRDefault="00347528" w:rsidP="003475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</w:rPr>
      </w:pPr>
    </w:p>
    <w:p w:rsidR="00F64FD3" w:rsidRDefault="00E77D4D" w:rsidP="00E77D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E77D4D">
        <w:rPr>
          <w:rFonts w:cs="Arial"/>
          <w:b/>
          <w:color w:val="000000"/>
          <w:sz w:val="22"/>
          <w:szCs w:val="22"/>
        </w:rPr>
        <w:t>Example</w:t>
      </w:r>
    </w:p>
    <w:p w:rsidR="00347528" w:rsidRPr="00E77D4D" w:rsidRDefault="00347528" w:rsidP="00E77D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80"/>
        <w:gridCol w:w="4660"/>
      </w:tblGrid>
      <w:tr w:rsidR="00347528" w:rsidRPr="0034752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980" w:type="dxa"/>
          </w:tcPr>
          <w:p w:rsidR="00E77D4D" w:rsidRDefault="00347528" w:rsidP="003475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47528">
              <w:rPr>
                <w:rFonts w:cs="Arial"/>
                <w:color w:val="000000"/>
                <w:sz w:val="22"/>
                <w:szCs w:val="22"/>
              </w:rPr>
              <w:t>Dialogue from Text</w:t>
            </w:r>
          </w:p>
          <w:p w:rsidR="00347528" w:rsidRPr="00347528" w:rsidRDefault="00E77D4D" w:rsidP="003475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(This should be a passage of dialogue not just a line.)</w:t>
            </w:r>
          </w:p>
        </w:tc>
        <w:tc>
          <w:tcPr>
            <w:tcW w:w="4660" w:type="dxa"/>
          </w:tcPr>
          <w:p w:rsidR="00347528" w:rsidRPr="00347528" w:rsidRDefault="00347528" w:rsidP="003475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47528">
              <w:rPr>
                <w:rFonts w:cs="Arial"/>
                <w:color w:val="000000"/>
                <w:sz w:val="22"/>
                <w:szCs w:val="22"/>
              </w:rPr>
              <w:t>Style Analysis</w:t>
            </w:r>
            <w:r w:rsidR="00E77D4D">
              <w:rPr>
                <w:rFonts w:cs="Arial"/>
                <w:color w:val="000000"/>
                <w:sz w:val="22"/>
                <w:szCs w:val="22"/>
              </w:rPr>
              <w:t xml:space="preserve"> (This should be a lengthy commentary including literary elements as well as discussion of the topics)</w:t>
            </w:r>
          </w:p>
        </w:tc>
      </w:tr>
      <w:tr w:rsidR="00347528" w:rsidRPr="00347528">
        <w:tblPrEx>
          <w:tblCellMar>
            <w:top w:w="0" w:type="dxa"/>
            <w:bottom w:w="0" w:type="dxa"/>
          </w:tblCellMar>
        </w:tblPrEx>
        <w:trPr>
          <w:trHeight w:val="1480"/>
        </w:trPr>
        <w:tc>
          <w:tcPr>
            <w:tcW w:w="3980" w:type="dxa"/>
          </w:tcPr>
          <w:p w:rsidR="00347528" w:rsidRPr="00347528" w:rsidRDefault="00347528" w:rsidP="003475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347528">
              <w:rPr>
                <w:rFonts w:cs="Arial"/>
                <w:color w:val="000000"/>
                <w:sz w:val="22"/>
                <w:szCs w:val="22"/>
              </w:rPr>
              <w:t>Powerful</w:t>
            </w:r>
          </w:p>
          <w:p w:rsidR="00347528" w:rsidRPr="00347528" w:rsidRDefault="00347528" w:rsidP="003475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347528">
              <w:rPr>
                <w:rFonts w:cs="Arial"/>
                <w:color w:val="000000"/>
                <w:sz w:val="22"/>
                <w:szCs w:val="22"/>
              </w:rPr>
              <w:t>Thought provoking</w:t>
            </w:r>
          </w:p>
          <w:p w:rsidR="00347528" w:rsidRPr="00347528" w:rsidRDefault="00347528" w:rsidP="003475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347528">
              <w:rPr>
                <w:rFonts w:cs="Arial"/>
                <w:color w:val="000000"/>
                <w:sz w:val="22"/>
                <w:szCs w:val="22"/>
              </w:rPr>
              <w:t>Insightful</w:t>
            </w:r>
          </w:p>
          <w:p w:rsidR="00347528" w:rsidRPr="00347528" w:rsidRDefault="00347528" w:rsidP="003475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347528">
              <w:rPr>
                <w:rFonts w:cs="Arial"/>
                <w:color w:val="000000"/>
                <w:sz w:val="22"/>
                <w:szCs w:val="22"/>
              </w:rPr>
              <w:t>Written in quotation marks</w:t>
            </w:r>
          </w:p>
          <w:p w:rsidR="00347528" w:rsidRPr="00347528" w:rsidRDefault="00347528" w:rsidP="003475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347528">
              <w:rPr>
                <w:rFonts w:cs="Arial"/>
                <w:color w:val="000000"/>
                <w:sz w:val="22"/>
                <w:szCs w:val="22"/>
              </w:rPr>
              <w:t>Includes page number</w:t>
            </w:r>
          </w:p>
          <w:p w:rsidR="00347528" w:rsidRPr="00347528" w:rsidRDefault="00347528" w:rsidP="003475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vMerge w:val="restart"/>
          </w:tcPr>
          <w:p w:rsidR="00347528" w:rsidRPr="00347528" w:rsidRDefault="00347528" w:rsidP="003475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347528">
              <w:rPr>
                <w:rFonts w:cs="Arial"/>
                <w:color w:val="000000"/>
                <w:sz w:val="22"/>
                <w:szCs w:val="22"/>
              </w:rPr>
              <w:t>Why did the author use…</w:t>
            </w:r>
          </w:p>
          <w:p w:rsidR="00347528" w:rsidRPr="00347528" w:rsidRDefault="00347528" w:rsidP="003475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:rsidR="00347528" w:rsidRPr="00347528" w:rsidRDefault="00347528" w:rsidP="003475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347528">
              <w:rPr>
                <w:rFonts w:cs="Arial"/>
                <w:color w:val="000000"/>
                <w:sz w:val="22"/>
                <w:szCs w:val="22"/>
              </w:rPr>
              <w:t xml:space="preserve">Literary Elements </w:t>
            </w:r>
          </w:p>
          <w:p w:rsidR="00347528" w:rsidRPr="00347528" w:rsidRDefault="00347528" w:rsidP="003475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:rsidR="00BA7170" w:rsidRDefault="00BA7170" w:rsidP="003475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Allusion</w:t>
            </w:r>
          </w:p>
          <w:p w:rsidR="00BA7170" w:rsidRDefault="00BA7170" w:rsidP="003475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Metaphor</w:t>
            </w:r>
          </w:p>
          <w:p w:rsidR="00347528" w:rsidRPr="00347528" w:rsidRDefault="00347528" w:rsidP="003475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347528">
              <w:rPr>
                <w:rFonts w:cs="Arial"/>
                <w:color w:val="000000"/>
                <w:sz w:val="22"/>
                <w:szCs w:val="22"/>
              </w:rPr>
              <w:t>Syntax</w:t>
            </w:r>
          </w:p>
          <w:p w:rsidR="00347528" w:rsidRPr="00347528" w:rsidRDefault="00347528" w:rsidP="003475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347528">
              <w:rPr>
                <w:rFonts w:cs="Arial"/>
                <w:color w:val="000000"/>
                <w:sz w:val="22"/>
                <w:szCs w:val="22"/>
              </w:rPr>
              <w:t>Tone</w:t>
            </w:r>
          </w:p>
          <w:p w:rsidR="00347528" w:rsidRPr="00347528" w:rsidRDefault="00347528" w:rsidP="003475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347528">
              <w:rPr>
                <w:rFonts w:cs="Arial"/>
                <w:color w:val="000000"/>
                <w:sz w:val="22"/>
                <w:szCs w:val="22"/>
              </w:rPr>
              <w:t>Diction</w:t>
            </w:r>
          </w:p>
          <w:p w:rsidR="00347528" w:rsidRPr="00347528" w:rsidRDefault="00347528" w:rsidP="003475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347528">
              <w:rPr>
                <w:rFonts w:cs="Arial"/>
                <w:color w:val="000000"/>
                <w:sz w:val="22"/>
                <w:szCs w:val="22"/>
              </w:rPr>
              <w:t>Personification</w:t>
            </w:r>
          </w:p>
          <w:p w:rsidR="00347528" w:rsidRPr="00347528" w:rsidRDefault="00347528" w:rsidP="003475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347528">
              <w:rPr>
                <w:rFonts w:cs="Arial"/>
                <w:color w:val="000000"/>
                <w:sz w:val="22"/>
                <w:szCs w:val="22"/>
              </w:rPr>
              <w:t>Setting</w:t>
            </w:r>
          </w:p>
          <w:p w:rsidR="00347528" w:rsidRPr="00347528" w:rsidRDefault="00347528" w:rsidP="003475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347528">
              <w:rPr>
                <w:rFonts w:cs="Arial"/>
                <w:color w:val="000000"/>
                <w:sz w:val="22"/>
                <w:szCs w:val="22"/>
              </w:rPr>
              <w:t>Characterization</w:t>
            </w:r>
          </w:p>
          <w:p w:rsidR="00347528" w:rsidRPr="00347528" w:rsidRDefault="00347528" w:rsidP="003475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347528">
              <w:rPr>
                <w:rFonts w:cs="Arial"/>
                <w:color w:val="000000"/>
                <w:sz w:val="22"/>
                <w:szCs w:val="22"/>
              </w:rPr>
              <w:t>Symbols/Motif</w:t>
            </w:r>
          </w:p>
        </w:tc>
      </w:tr>
      <w:tr w:rsidR="00347528" w:rsidRPr="0034752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980" w:type="dxa"/>
          </w:tcPr>
          <w:p w:rsidR="00E77D4D" w:rsidRDefault="00347528" w:rsidP="003475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47528">
              <w:rPr>
                <w:rFonts w:cs="Arial"/>
                <w:color w:val="000000"/>
                <w:sz w:val="22"/>
                <w:szCs w:val="22"/>
              </w:rPr>
              <w:t>Connections</w:t>
            </w:r>
            <w:r w:rsidR="00E77D4D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:rsidR="00347528" w:rsidRPr="00347528" w:rsidRDefault="00E77D4D" w:rsidP="003475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(This is where you can talk personally about the impact of the text)</w:t>
            </w:r>
          </w:p>
        </w:tc>
        <w:tc>
          <w:tcPr>
            <w:tcW w:w="4660" w:type="dxa"/>
            <w:vMerge/>
          </w:tcPr>
          <w:p w:rsidR="00347528" w:rsidRPr="00347528" w:rsidRDefault="00347528" w:rsidP="003475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47528" w:rsidRPr="00347528">
        <w:tblPrEx>
          <w:tblCellMar>
            <w:top w:w="0" w:type="dxa"/>
            <w:bottom w:w="0" w:type="dxa"/>
          </w:tblCellMar>
        </w:tblPrEx>
        <w:trPr>
          <w:trHeight w:val="1580"/>
        </w:trPr>
        <w:tc>
          <w:tcPr>
            <w:tcW w:w="3980" w:type="dxa"/>
          </w:tcPr>
          <w:p w:rsidR="00347528" w:rsidRPr="00347528" w:rsidRDefault="00347528" w:rsidP="003475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347528" w:rsidRPr="00347528" w:rsidRDefault="00347528" w:rsidP="003475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347528">
              <w:rPr>
                <w:rFonts w:cs="Arial"/>
                <w:color w:val="000000"/>
                <w:sz w:val="22"/>
                <w:szCs w:val="22"/>
              </w:rPr>
              <w:t>Text to Self</w:t>
            </w:r>
          </w:p>
          <w:p w:rsidR="00347528" w:rsidRPr="00347528" w:rsidRDefault="00347528" w:rsidP="003475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347528">
              <w:rPr>
                <w:rFonts w:cs="Arial"/>
                <w:color w:val="000000"/>
                <w:sz w:val="22"/>
                <w:szCs w:val="22"/>
              </w:rPr>
              <w:t>Text to Text</w:t>
            </w:r>
          </w:p>
          <w:p w:rsidR="00347528" w:rsidRPr="00347528" w:rsidRDefault="00347528" w:rsidP="003475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347528">
              <w:rPr>
                <w:rFonts w:cs="Arial"/>
                <w:color w:val="000000"/>
                <w:sz w:val="22"/>
                <w:szCs w:val="22"/>
              </w:rPr>
              <w:t>Text to World</w:t>
            </w:r>
          </w:p>
          <w:p w:rsidR="00347528" w:rsidRPr="00347528" w:rsidRDefault="00347528" w:rsidP="003475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vMerge/>
          </w:tcPr>
          <w:p w:rsidR="00347528" w:rsidRPr="00347528" w:rsidRDefault="00347528" w:rsidP="003475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347528" w:rsidRPr="00347528" w:rsidRDefault="00347528" w:rsidP="003475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347528" w:rsidRPr="00347528" w:rsidRDefault="00347528" w:rsidP="003475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347528" w:rsidRPr="00E77D4D" w:rsidRDefault="00347528" w:rsidP="003475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E77D4D">
        <w:rPr>
          <w:rFonts w:cs="Arial"/>
          <w:b/>
          <w:color w:val="000000"/>
          <w:sz w:val="22"/>
          <w:szCs w:val="22"/>
        </w:rPr>
        <w:t>Grading Rubric:</w:t>
      </w:r>
    </w:p>
    <w:p w:rsidR="00347528" w:rsidRDefault="00347528" w:rsidP="003475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347528" w:rsidRPr="00BA7170" w:rsidRDefault="00347528" w:rsidP="00BA717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BA7170">
        <w:rPr>
          <w:rFonts w:cs="Arial"/>
          <w:color w:val="000000"/>
          <w:sz w:val="22"/>
          <w:szCs w:val="22"/>
        </w:rPr>
        <w:t>Do you cite meaningful passages, details and quote selections from the text in the “Dialogue from Text” half of the journal?</w:t>
      </w:r>
    </w:p>
    <w:p w:rsidR="00347528" w:rsidRDefault="00347528" w:rsidP="003475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347528" w:rsidRPr="00BA7170" w:rsidRDefault="00347528" w:rsidP="00BA717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BA7170">
        <w:rPr>
          <w:rFonts w:cs="Arial"/>
          <w:color w:val="000000"/>
          <w:sz w:val="22"/>
          <w:szCs w:val="22"/>
        </w:rPr>
        <w:t>Includes detailed and thoughtful commentary about the text in the “Style Analysis” section.</w:t>
      </w:r>
    </w:p>
    <w:p w:rsidR="00347528" w:rsidRDefault="00347528" w:rsidP="003475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E77D4D" w:rsidRPr="00BA7170" w:rsidRDefault="00E77D4D" w:rsidP="00BA717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BA7170">
        <w:rPr>
          <w:rFonts w:cs="Arial"/>
          <w:color w:val="000000"/>
          <w:sz w:val="22"/>
          <w:szCs w:val="22"/>
        </w:rPr>
        <w:t>Do you include</w:t>
      </w:r>
      <w:r w:rsidR="00347528" w:rsidRPr="00BA7170">
        <w:rPr>
          <w:rFonts w:cs="Arial"/>
          <w:color w:val="000000"/>
          <w:sz w:val="22"/>
          <w:szCs w:val="22"/>
        </w:rPr>
        <w:t xml:space="preserve"> thoughtful comments about a wide variety of interpretive issues (see list of topics) and literary elements, as well as how these elements contribute to the meaning of the text</w:t>
      </w:r>
      <w:r w:rsidRPr="00BA7170">
        <w:rPr>
          <w:rFonts w:cs="Arial"/>
          <w:color w:val="000000"/>
          <w:sz w:val="22"/>
          <w:szCs w:val="22"/>
        </w:rPr>
        <w:t>?</w:t>
      </w:r>
    </w:p>
    <w:p w:rsidR="00E77D4D" w:rsidRDefault="00E77D4D" w:rsidP="00E77D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E77D4D" w:rsidRPr="00BA7170" w:rsidRDefault="00E77D4D" w:rsidP="00BA717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BA7170">
        <w:rPr>
          <w:rFonts w:cs="Arial"/>
          <w:color w:val="000000"/>
          <w:sz w:val="22"/>
          <w:szCs w:val="22"/>
        </w:rPr>
        <w:t>Do you include</w:t>
      </w:r>
      <w:r w:rsidR="00347528" w:rsidRPr="00BA7170">
        <w:rPr>
          <w:rFonts w:cs="Arial"/>
          <w:color w:val="000000"/>
          <w:sz w:val="22"/>
          <w:szCs w:val="22"/>
        </w:rPr>
        <w:t xml:space="preserve"> thought-provoking, insightful questions and meaningful predictions and hypotheses about the text</w:t>
      </w:r>
      <w:r w:rsidRPr="00BA7170">
        <w:rPr>
          <w:rFonts w:cs="Arial"/>
          <w:color w:val="000000"/>
          <w:sz w:val="22"/>
          <w:szCs w:val="22"/>
        </w:rPr>
        <w:t>?</w:t>
      </w:r>
    </w:p>
    <w:p w:rsidR="00E77D4D" w:rsidRDefault="00E77D4D" w:rsidP="00E77D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347528" w:rsidRPr="00BA7170" w:rsidRDefault="00E77D4D" w:rsidP="00BA717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BA7170">
        <w:rPr>
          <w:rFonts w:cs="Arial"/>
          <w:color w:val="000000"/>
          <w:sz w:val="22"/>
          <w:szCs w:val="22"/>
        </w:rPr>
        <w:t>Did you cover</w:t>
      </w:r>
      <w:r w:rsidR="00347528" w:rsidRPr="00BA7170">
        <w:rPr>
          <w:rFonts w:cs="Arial"/>
          <w:color w:val="000000"/>
          <w:sz w:val="22"/>
          <w:szCs w:val="22"/>
        </w:rPr>
        <w:t xml:space="preserve"> the t</w:t>
      </w:r>
      <w:r w:rsidRPr="00BA7170">
        <w:rPr>
          <w:rFonts w:cs="Arial"/>
          <w:color w:val="000000"/>
          <w:sz w:val="22"/>
          <w:szCs w:val="22"/>
        </w:rPr>
        <w:t>ext completely and consistently?</w:t>
      </w:r>
    </w:p>
    <w:sectPr w:rsidR="00347528" w:rsidRPr="00BA7170" w:rsidSect="00347528">
      <w:pgSz w:w="12240" w:h="15840"/>
      <w:pgMar w:top="1440" w:right="1440" w:bottom="1800" w:left="21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270B"/>
    <w:multiLevelType w:val="hybridMultilevel"/>
    <w:tmpl w:val="19F2E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D6DD6"/>
    <w:multiLevelType w:val="hybridMultilevel"/>
    <w:tmpl w:val="D98ED4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7528"/>
    <w:rsid w:val="00347528"/>
    <w:rsid w:val="00BA7170"/>
    <w:rsid w:val="00E77D4D"/>
    <w:rsid w:val="00F64FD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64"/>
    <w:rPr>
      <w:rFonts w:ascii="Arial" w:hAnsi="Arial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47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61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40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9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98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49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1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6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4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Application>Microsoft Macintosh Word</Application>
  <DocSecurity>0</DocSecurity>
  <Lines>1</Lines>
  <Paragraphs>1</Paragraphs>
  <ScaleCrop>false</ScaleCrop>
  <Company>Edward and Lauren's 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Wilensky</dc:creator>
  <cp:keywords/>
  <cp:lastModifiedBy>Lauren Wilensky</cp:lastModifiedBy>
  <cp:revision>2</cp:revision>
  <dcterms:created xsi:type="dcterms:W3CDTF">2013-09-23T12:42:00Z</dcterms:created>
  <dcterms:modified xsi:type="dcterms:W3CDTF">2013-09-23T13:10:00Z</dcterms:modified>
</cp:coreProperties>
</file>